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D08" w:rsidRPr="00B25782" w:rsidRDefault="00B25782" w:rsidP="00422D08">
      <w:pPr>
        <w:adjustRightInd w:val="0"/>
        <w:snapToGrid w:val="0"/>
        <w:spacing w:line="360" w:lineRule="exact"/>
        <w:jc w:val="center"/>
        <w:rPr>
          <w:rFonts w:ascii="標楷體" w:eastAsia="標楷體" w:hAnsi="標楷體"/>
          <w:sz w:val="32"/>
          <w:szCs w:val="28"/>
        </w:rPr>
      </w:pPr>
      <w:r w:rsidRPr="00F905FC">
        <w:rPr>
          <w:rFonts w:ascii="標楷體" w:eastAsia="標楷體" w:hAnsi="標楷體" w:hint="eastAsia"/>
          <w:b/>
          <w:sz w:val="36"/>
          <w:szCs w:val="28"/>
        </w:rPr>
        <w:t>國立成功大學附設高級工業職</w:t>
      </w:r>
      <w:r w:rsidR="000C7EF2">
        <w:rPr>
          <w:rFonts w:ascii="標楷體" w:eastAsia="標楷體" w:hAnsi="標楷體" w:hint="eastAsia"/>
          <w:b/>
          <w:sz w:val="36"/>
          <w:szCs w:val="28"/>
        </w:rPr>
        <w:t>業</w:t>
      </w:r>
      <w:r w:rsidRPr="00F905FC">
        <w:rPr>
          <w:rFonts w:ascii="標楷體" w:eastAsia="標楷體" w:hAnsi="標楷體" w:hint="eastAsia"/>
          <w:b/>
          <w:sz w:val="36"/>
          <w:szCs w:val="28"/>
        </w:rPr>
        <w:t>進修學校學生服裝儀容規定</w:t>
      </w:r>
    </w:p>
    <w:p w:rsidR="00422D08" w:rsidRDefault="00422D08" w:rsidP="00422D08">
      <w:pPr>
        <w:adjustRightInd w:val="0"/>
        <w:snapToGrid w:val="0"/>
        <w:spacing w:line="360" w:lineRule="exact"/>
        <w:jc w:val="right"/>
        <w:rPr>
          <w:rFonts w:ascii="標楷體" w:eastAsia="標楷體" w:hAnsi="標楷體"/>
          <w:sz w:val="20"/>
          <w:szCs w:val="22"/>
        </w:rPr>
      </w:pPr>
      <w:r w:rsidRPr="003F1375">
        <w:rPr>
          <w:rFonts w:ascii="標楷體" w:eastAsia="標楷體" w:hAnsi="標楷體"/>
          <w:sz w:val="20"/>
          <w:szCs w:val="22"/>
        </w:rPr>
        <w:t>105.06.30</w:t>
      </w:r>
      <w:r w:rsidRPr="003F1375">
        <w:rPr>
          <w:rFonts w:ascii="標楷體" w:eastAsia="標楷體" w:hAnsi="標楷體" w:hint="eastAsia"/>
          <w:sz w:val="20"/>
          <w:szCs w:val="22"/>
        </w:rPr>
        <w:t>校務會議通過</w:t>
      </w:r>
    </w:p>
    <w:p w:rsidR="00563F3B" w:rsidRPr="00563F3B" w:rsidRDefault="00422D08" w:rsidP="00422D08">
      <w:pPr>
        <w:adjustRightInd w:val="0"/>
        <w:snapToGrid w:val="0"/>
        <w:spacing w:line="360" w:lineRule="exact"/>
        <w:jc w:val="right"/>
        <w:rPr>
          <w:rFonts w:ascii="標楷體" w:eastAsia="標楷體" w:hAnsi="標楷體"/>
          <w:sz w:val="32"/>
          <w:szCs w:val="28"/>
        </w:rPr>
      </w:pPr>
      <w:r w:rsidRPr="003F1375">
        <w:rPr>
          <w:rFonts w:ascii="標楷體" w:eastAsia="標楷體" w:hAnsi="標楷體"/>
          <w:sz w:val="20"/>
          <w:szCs w:val="22"/>
        </w:rPr>
        <w:t>106.01.19</w:t>
      </w:r>
      <w:r w:rsidRPr="003F1375">
        <w:rPr>
          <w:rFonts w:ascii="標楷體" w:eastAsia="標楷體" w:hAnsi="標楷體" w:hint="eastAsia"/>
          <w:sz w:val="20"/>
          <w:szCs w:val="22"/>
        </w:rPr>
        <w:t>校務會議修訂通過</w:t>
      </w:r>
    </w:p>
    <w:p w:rsidR="00422D08" w:rsidRDefault="00422D08" w:rsidP="00422D08">
      <w:pPr>
        <w:adjustRightInd w:val="0"/>
        <w:snapToGrid w:val="0"/>
        <w:spacing w:line="360" w:lineRule="exact"/>
        <w:jc w:val="right"/>
        <w:rPr>
          <w:rFonts w:ascii="標楷體" w:eastAsia="標楷體" w:hAnsi="標楷體"/>
          <w:sz w:val="20"/>
          <w:szCs w:val="22"/>
        </w:rPr>
      </w:pPr>
      <w:r w:rsidRPr="003F1375">
        <w:rPr>
          <w:rFonts w:ascii="標楷體" w:eastAsia="標楷體" w:hAnsi="標楷體"/>
          <w:sz w:val="20"/>
          <w:szCs w:val="22"/>
        </w:rPr>
        <w:t>10</w:t>
      </w:r>
      <w:r>
        <w:rPr>
          <w:rFonts w:ascii="標楷體" w:eastAsia="標楷體" w:hAnsi="標楷體" w:hint="eastAsia"/>
          <w:sz w:val="20"/>
          <w:szCs w:val="22"/>
        </w:rPr>
        <w:t>9</w:t>
      </w:r>
      <w:r w:rsidRPr="003F1375">
        <w:rPr>
          <w:rFonts w:ascii="標楷體" w:eastAsia="標楷體" w:hAnsi="標楷體"/>
          <w:sz w:val="20"/>
          <w:szCs w:val="22"/>
        </w:rPr>
        <w:t>.</w:t>
      </w:r>
      <w:r>
        <w:rPr>
          <w:rFonts w:ascii="標楷體" w:eastAsia="標楷體" w:hAnsi="標楷體" w:hint="eastAsia"/>
          <w:sz w:val="20"/>
          <w:szCs w:val="22"/>
        </w:rPr>
        <w:t>1</w:t>
      </w:r>
      <w:r w:rsidRPr="003F1375">
        <w:rPr>
          <w:rFonts w:ascii="標楷體" w:eastAsia="標楷體" w:hAnsi="標楷體"/>
          <w:sz w:val="20"/>
          <w:szCs w:val="22"/>
        </w:rPr>
        <w:t>1.</w:t>
      </w:r>
      <w:r>
        <w:rPr>
          <w:rFonts w:ascii="標楷體" w:eastAsia="標楷體" w:hAnsi="標楷體" w:hint="eastAsia"/>
          <w:sz w:val="20"/>
          <w:szCs w:val="22"/>
        </w:rPr>
        <w:t>25服裝儀容委員會</w:t>
      </w:r>
      <w:r w:rsidRPr="003F1375">
        <w:rPr>
          <w:rFonts w:ascii="標楷體" w:eastAsia="標楷體" w:hAnsi="標楷體" w:hint="eastAsia"/>
          <w:sz w:val="20"/>
          <w:szCs w:val="22"/>
        </w:rPr>
        <w:t>會議修訂通過</w:t>
      </w:r>
    </w:p>
    <w:p w:rsidR="00422D08" w:rsidRDefault="00422D08" w:rsidP="00422D08">
      <w:pPr>
        <w:adjustRightInd w:val="0"/>
        <w:snapToGrid w:val="0"/>
        <w:spacing w:line="360" w:lineRule="exact"/>
        <w:jc w:val="right"/>
        <w:rPr>
          <w:rFonts w:ascii="標楷體" w:eastAsia="標楷體" w:hAnsi="標楷體"/>
          <w:sz w:val="20"/>
          <w:szCs w:val="22"/>
        </w:rPr>
      </w:pPr>
      <w:r>
        <w:rPr>
          <w:rFonts w:ascii="標楷體" w:eastAsia="標楷體" w:hAnsi="標楷體" w:hint="eastAsia"/>
          <w:sz w:val="20"/>
          <w:szCs w:val="22"/>
        </w:rPr>
        <w:t>110.1.20</w:t>
      </w:r>
      <w:r w:rsidRPr="003F1375">
        <w:rPr>
          <w:rFonts w:ascii="標楷體" w:eastAsia="標楷體" w:hAnsi="標楷體" w:hint="eastAsia"/>
          <w:sz w:val="20"/>
          <w:szCs w:val="22"/>
        </w:rPr>
        <w:t>校務會議修訂通過</w:t>
      </w:r>
    </w:p>
    <w:p w:rsidR="00BC2E44" w:rsidRDefault="00BC2E44" w:rsidP="00422D08">
      <w:pPr>
        <w:adjustRightInd w:val="0"/>
        <w:snapToGrid w:val="0"/>
        <w:spacing w:line="360" w:lineRule="exact"/>
        <w:jc w:val="right"/>
        <w:rPr>
          <w:rFonts w:ascii="標楷體" w:eastAsia="標楷體" w:hAnsi="標楷體"/>
          <w:sz w:val="20"/>
          <w:szCs w:val="22"/>
        </w:rPr>
      </w:pPr>
      <w:r>
        <w:rPr>
          <w:rFonts w:ascii="標楷體" w:eastAsia="標楷體" w:hAnsi="標楷體" w:hint="eastAsia"/>
          <w:sz w:val="20"/>
          <w:szCs w:val="22"/>
        </w:rPr>
        <w:t>111.1.20</w:t>
      </w:r>
      <w:r w:rsidRPr="003F1375">
        <w:rPr>
          <w:rFonts w:ascii="標楷體" w:eastAsia="標楷體" w:hAnsi="標楷體" w:hint="eastAsia"/>
          <w:sz w:val="20"/>
          <w:szCs w:val="22"/>
        </w:rPr>
        <w:t>校務會議修訂通過</w:t>
      </w:r>
    </w:p>
    <w:p w:rsidR="0085103C" w:rsidRPr="0085103C" w:rsidRDefault="0085103C" w:rsidP="00422D08">
      <w:pPr>
        <w:adjustRightInd w:val="0"/>
        <w:snapToGrid w:val="0"/>
        <w:spacing w:line="360" w:lineRule="exact"/>
        <w:jc w:val="right"/>
        <w:rPr>
          <w:rFonts w:ascii="標楷體" w:eastAsia="標楷體" w:hAnsi="標楷體" w:hint="eastAsia"/>
          <w:sz w:val="28"/>
          <w:szCs w:val="28"/>
        </w:rPr>
      </w:pPr>
      <w:r>
        <w:rPr>
          <w:rFonts w:ascii="標楷體" w:eastAsia="標楷體" w:hAnsi="標楷體" w:hint="eastAsia"/>
          <w:sz w:val="20"/>
          <w:szCs w:val="22"/>
        </w:rPr>
        <w:t>111.</w:t>
      </w:r>
      <w:r>
        <w:rPr>
          <w:rFonts w:ascii="標楷體" w:eastAsia="標楷體" w:hAnsi="標楷體"/>
          <w:sz w:val="20"/>
          <w:szCs w:val="22"/>
        </w:rPr>
        <w:t>8</w:t>
      </w:r>
      <w:r>
        <w:rPr>
          <w:rFonts w:ascii="標楷體" w:eastAsia="標楷體" w:hAnsi="標楷體" w:hint="eastAsia"/>
          <w:sz w:val="20"/>
          <w:szCs w:val="22"/>
        </w:rPr>
        <w:t>.</w:t>
      </w:r>
      <w:r>
        <w:rPr>
          <w:rFonts w:ascii="標楷體" w:eastAsia="標楷體" w:hAnsi="標楷體"/>
          <w:sz w:val="20"/>
          <w:szCs w:val="22"/>
        </w:rPr>
        <w:t>3</w:t>
      </w:r>
      <w:r>
        <w:rPr>
          <w:rFonts w:ascii="標楷體" w:eastAsia="標楷體" w:hAnsi="標楷體" w:hint="eastAsia"/>
          <w:sz w:val="20"/>
          <w:szCs w:val="22"/>
        </w:rPr>
        <w:t>0</w:t>
      </w:r>
      <w:r w:rsidRPr="003F1375">
        <w:rPr>
          <w:rFonts w:ascii="標楷體" w:eastAsia="標楷體" w:hAnsi="標楷體" w:hint="eastAsia"/>
          <w:sz w:val="20"/>
          <w:szCs w:val="22"/>
        </w:rPr>
        <w:t>校務會議修訂通過</w:t>
      </w:r>
    </w:p>
    <w:p w:rsidR="00422D08" w:rsidRPr="003F1375" w:rsidRDefault="002966B9" w:rsidP="00664775">
      <w:pPr>
        <w:adjustRightInd w:val="0"/>
        <w:snapToGrid w:val="0"/>
        <w:spacing w:line="360" w:lineRule="exact"/>
        <w:rPr>
          <w:rFonts w:ascii="標楷體" w:eastAsia="標楷體" w:hAnsi="標楷體"/>
          <w:sz w:val="28"/>
          <w:szCs w:val="28"/>
        </w:rPr>
      </w:pPr>
      <w:r>
        <w:rPr>
          <w:rFonts w:ascii="標楷體" w:eastAsia="標楷體" w:hAnsi="標楷體" w:hint="eastAsia"/>
          <w:sz w:val="28"/>
          <w:szCs w:val="28"/>
        </w:rPr>
        <w:t>一</w:t>
      </w:r>
      <w:r w:rsidR="00422D08" w:rsidRPr="003F1375">
        <w:rPr>
          <w:rFonts w:ascii="標楷體" w:eastAsia="標楷體" w:hAnsi="標楷體" w:hint="eastAsia"/>
          <w:sz w:val="28"/>
          <w:szCs w:val="28"/>
        </w:rPr>
        <w:t>、依據：</w:t>
      </w:r>
    </w:p>
    <w:p w:rsidR="00422D08" w:rsidRPr="003F1375" w:rsidRDefault="00422D08" w:rsidP="005954A3">
      <w:pPr>
        <w:adjustRightInd w:val="0"/>
        <w:snapToGrid w:val="0"/>
        <w:spacing w:beforeLines="20" w:before="72"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hint="eastAsia"/>
          <w:sz w:val="28"/>
          <w:szCs w:val="28"/>
        </w:rPr>
        <w:t>(一)</w:t>
      </w:r>
      <w:r w:rsidRPr="003F1375">
        <w:rPr>
          <w:rFonts w:ascii="標楷體" w:eastAsia="標楷體" w:hAnsi="標楷體" w:hint="eastAsia"/>
          <w:sz w:val="28"/>
          <w:szCs w:val="28"/>
        </w:rPr>
        <w:t>教育部109年8月3日臺教授國部字第1090072127A號函「修正高級中等學校訂定學生服裝儀容規定之原則」。</w:t>
      </w:r>
    </w:p>
    <w:p w:rsidR="00422D08" w:rsidRPr="003F1375" w:rsidRDefault="00422D08" w:rsidP="005954A3">
      <w:pPr>
        <w:adjustRightInd w:val="0"/>
        <w:snapToGrid w:val="0"/>
        <w:spacing w:beforeLines="20" w:before="72"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hint="eastAsia"/>
          <w:sz w:val="28"/>
          <w:szCs w:val="28"/>
        </w:rPr>
        <w:t>(</w:t>
      </w:r>
      <w:r w:rsidRPr="003F1375">
        <w:rPr>
          <w:rFonts w:ascii="標楷體" w:eastAsia="標楷體" w:hAnsi="標楷體" w:hint="eastAsia"/>
          <w:sz w:val="28"/>
          <w:szCs w:val="28"/>
        </w:rPr>
        <w:t>二</w:t>
      </w:r>
      <w:r w:rsidR="002966B9">
        <w:rPr>
          <w:rFonts w:ascii="標楷體" w:eastAsia="標楷體" w:hAnsi="標楷體" w:hint="eastAsia"/>
          <w:sz w:val="28"/>
          <w:szCs w:val="28"/>
        </w:rPr>
        <w:t>)</w:t>
      </w:r>
      <w:r w:rsidRPr="003F1375">
        <w:rPr>
          <w:rFonts w:ascii="標楷體" w:eastAsia="標楷體" w:hAnsi="標楷體" w:hint="eastAsia"/>
          <w:sz w:val="28"/>
          <w:szCs w:val="28"/>
        </w:rPr>
        <w:t>教育部109年8月3日臺教學(二)字第1090096130號函「學校訂定教師輔導與管教學生辦法注意事項」。</w:t>
      </w:r>
    </w:p>
    <w:p w:rsidR="00422D08" w:rsidRDefault="00422D08" w:rsidP="005954A3">
      <w:pPr>
        <w:adjustRightInd w:val="0"/>
        <w:snapToGrid w:val="0"/>
        <w:spacing w:beforeLines="20" w:before="72"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hint="eastAsia"/>
          <w:sz w:val="28"/>
          <w:szCs w:val="28"/>
        </w:rPr>
        <w:t>(</w:t>
      </w:r>
      <w:r w:rsidRPr="003F1375">
        <w:rPr>
          <w:rFonts w:ascii="標楷體" w:eastAsia="標楷體" w:hAnsi="標楷體" w:hint="eastAsia"/>
          <w:sz w:val="28"/>
          <w:szCs w:val="28"/>
        </w:rPr>
        <w:t>三</w:t>
      </w:r>
      <w:r w:rsidR="002966B9">
        <w:rPr>
          <w:rFonts w:ascii="標楷體" w:eastAsia="標楷體" w:hAnsi="標楷體" w:hint="eastAsia"/>
          <w:sz w:val="28"/>
          <w:szCs w:val="28"/>
        </w:rPr>
        <w:t>)</w:t>
      </w:r>
      <w:r w:rsidRPr="003F1375">
        <w:rPr>
          <w:rFonts w:ascii="標楷體" w:eastAsia="標楷體" w:hAnsi="標楷體" w:hint="eastAsia"/>
          <w:sz w:val="28"/>
          <w:szCs w:val="28"/>
        </w:rPr>
        <w:t>教育部109年10月28日臺教學(二)字第1090147628號函『修正「學校訂定教師輔導與管教學生辦法注意事項」第15點、第22點規定』。</w:t>
      </w:r>
    </w:p>
    <w:p w:rsidR="00664775" w:rsidRPr="003F1375" w:rsidRDefault="00664775" w:rsidP="005954A3">
      <w:pPr>
        <w:adjustRightInd w:val="0"/>
        <w:snapToGrid w:val="0"/>
        <w:spacing w:beforeLines="20" w:before="72" w:line="360" w:lineRule="exact"/>
        <w:ind w:leftChars="116" w:left="844" w:hangingChars="202" w:hanging="566"/>
        <w:rPr>
          <w:rFonts w:ascii="標楷體" w:eastAsia="標楷體" w:hAnsi="標楷體" w:hint="eastAsia"/>
          <w:sz w:val="28"/>
          <w:szCs w:val="28"/>
        </w:rPr>
      </w:pPr>
      <w:r>
        <w:rPr>
          <w:rFonts w:ascii="標楷體" w:eastAsia="標楷體" w:hAnsi="標楷體" w:hint="eastAsia"/>
          <w:sz w:val="28"/>
          <w:szCs w:val="28"/>
        </w:rPr>
        <w:t>(</w:t>
      </w:r>
      <w:r>
        <w:rPr>
          <w:rFonts w:ascii="標楷體" w:eastAsia="標楷體" w:hAnsi="標楷體" w:hint="eastAsia"/>
          <w:sz w:val="28"/>
          <w:szCs w:val="28"/>
          <w:lang w:eastAsia="zh-HK"/>
        </w:rPr>
        <w:t>四)</w:t>
      </w:r>
      <w:r w:rsidRPr="00664775">
        <w:rPr>
          <w:rFonts w:ascii="標楷體" w:eastAsia="標楷體" w:hAnsi="標楷體" w:hint="eastAsia"/>
          <w:sz w:val="28"/>
          <w:szCs w:val="28"/>
          <w:lang w:eastAsia="zh-HK"/>
        </w:rPr>
        <w:t>依教育部國民及學前教育署111年6月15日臺教國署學字第1110076945號函「請各校於111學年度開始前透過服裝儀容委員會及校務會議等程序討論有關校服是否繡姓名事宜」辦理。</w:t>
      </w:r>
    </w:p>
    <w:p w:rsidR="00422D08" w:rsidRPr="003F1375" w:rsidRDefault="00422D08" w:rsidP="005954A3">
      <w:pPr>
        <w:adjustRightInd w:val="0"/>
        <w:snapToGrid w:val="0"/>
        <w:spacing w:beforeLines="20" w:before="72" w:line="360" w:lineRule="exact"/>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hint="eastAsia"/>
          <w:sz w:val="28"/>
          <w:szCs w:val="28"/>
        </w:rPr>
        <w:t>(</w:t>
      </w:r>
      <w:r w:rsidR="00664775">
        <w:rPr>
          <w:rFonts w:ascii="標楷體" w:eastAsia="標楷體" w:hAnsi="標楷體" w:hint="eastAsia"/>
          <w:sz w:val="28"/>
          <w:szCs w:val="28"/>
          <w:lang w:eastAsia="zh-HK"/>
        </w:rPr>
        <w:t>五</w:t>
      </w:r>
      <w:r w:rsidR="002966B9">
        <w:rPr>
          <w:rFonts w:ascii="標楷體" w:eastAsia="標楷體" w:hAnsi="標楷體" w:hint="eastAsia"/>
          <w:sz w:val="28"/>
          <w:szCs w:val="28"/>
        </w:rPr>
        <w:t>)</w:t>
      </w:r>
      <w:r w:rsidRPr="003F1375">
        <w:rPr>
          <w:rFonts w:ascii="標楷體" w:eastAsia="標楷體" w:hAnsi="標楷體" w:hint="eastAsia"/>
          <w:sz w:val="28"/>
          <w:szCs w:val="28"/>
        </w:rPr>
        <w:t>本校教師輔導與管教學生辦法。</w:t>
      </w:r>
    </w:p>
    <w:p w:rsidR="00422D08" w:rsidRPr="003F1375" w:rsidRDefault="00422D08" w:rsidP="005954A3">
      <w:pPr>
        <w:adjustRightInd w:val="0"/>
        <w:snapToGrid w:val="0"/>
        <w:spacing w:beforeLines="20" w:before="72" w:line="360" w:lineRule="exact"/>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sz w:val="28"/>
          <w:szCs w:val="28"/>
        </w:rPr>
        <w:t>(</w:t>
      </w:r>
      <w:r w:rsidR="00664775">
        <w:rPr>
          <w:rFonts w:ascii="標楷體" w:eastAsia="標楷體" w:hAnsi="標楷體" w:hint="eastAsia"/>
          <w:sz w:val="28"/>
          <w:szCs w:val="28"/>
          <w:lang w:eastAsia="zh-HK"/>
        </w:rPr>
        <w:t>六</w:t>
      </w:r>
      <w:r w:rsidR="002966B9">
        <w:rPr>
          <w:rFonts w:ascii="標楷體" w:eastAsia="標楷體" w:hAnsi="標楷體" w:hint="eastAsia"/>
          <w:sz w:val="28"/>
          <w:szCs w:val="28"/>
        </w:rPr>
        <w:t>)</w:t>
      </w:r>
      <w:r w:rsidRPr="003F1375">
        <w:rPr>
          <w:rFonts w:ascii="標楷體" w:eastAsia="標楷體" w:hAnsi="標楷體" w:hint="eastAsia"/>
          <w:sz w:val="28"/>
          <w:szCs w:val="28"/>
        </w:rPr>
        <w:t>本校學生獎懲規定。</w:t>
      </w:r>
    </w:p>
    <w:p w:rsidR="00422D08" w:rsidRPr="002966B9" w:rsidRDefault="00422D08" w:rsidP="005954A3">
      <w:pPr>
        <w:adjustRightInd w:val="0"/>
        <w:snapToGrid w:val="0"/>
        <w:spacing w:beforeLines="20" w:before="72" w:line="360" w:lineRule="exact"/>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sz w:val="28"/>
          <w:szCs w:val="28"/>
        </w:rPr>
        <w:t>(</w:t>
      </w:r>
      <w:r w:rsidR="00664775">
        <w:rPr>
          <w:rFonts w:ascii="標楷體" w:eastAsia="標楷體" w:hAnsi="標楷體" w:hint="eastAsia"/>
          <w:sz w:val="28"/>
          <w:szCs w:val="28"/>
          <w:lang w:eastAsia="zh-HK"/>
        </w:rPr>
        <w:t>七</w:t>
      </w:r>
      <w:r w:rsidR="002966B9">
        <w:rPr>
          <w:rFonts w:ascii="標楷體" w:eastAsia="標楷體" w:hAnsi="標楷體" w:hint="eastAsia"/>
          <w:sz w:val="28"/>
          <w:szCs w:val="28"/>
        </w:rPr>
        <w:t>)</w:t>
      </w:r>
      <w:r w:rsidRPr="003F1375">
        <w:rPr>
          <w:rFonts w:ascii="標楷體" w:eastAsia="標楷體" w:hAnsi="標楷體" w:hint="eastAsia"/>
          <w:sz w:val="28"/>
          <w:szCs w:val="28"/>
        </w:rPr>
        <w:t>本校考試規則。</w:t>
      </w:r>
    </w:p>
    <w:p w:rsidR="00422D08" w:rsidRPr="003F1375" w:rsidRDefault="002966B9" w:rsidP="00664775">
      <w:pPr>
        <w:adjustRightInd w:val="0"/>
        <w:snapToGrid w:val="0"/>
        <w:spacing w:beforeLines="50" w:before="180" w:line="360" w:lineRule="exact"/>
        <w:rPr>
          <w:rFonts w:ascii="標楷體" w:eastAsia="標楷體" w:hAnsi="標楷體"/>
          <w:sz w:val="28"/>
          <w:szCs w:val="28"/>
        </w:rPr>
      </w:pPr>
      <w:r>
        <w:rPr>
          <w:rFonts w:ascii="標楷體" w:eastAsia="標楷體" w:hAnsi="標楷體" w:hint="eastAsia"/>
          <w:sz w:val="28"/>
          <w:szCs w:val="28"/>
        </w:rPr>
        <w:t>二</w:t>
      </w:r>
      <w:r w:rsidR="00422D08" w:rsidRPr="003F1375">
        <w:rPr>
          <w:rFonts w:ascii="標楷體" w:eastAsia="標楷體" w:hAnsi="標楷體" w:hint="eastAsia"/>
          <w:sz w:val="28"/>
          <w:szCs w:val="28"/>
        </w:rPr>
        <w:t>、本校學生服儀應恪遵下列原則：</w:t>
      </w:r>
    </w:p>
    <w:p w:rsidR="00422D08" w:rsidRPr="003F1375" w:rsidRDefault="00422D08" w:rsidP="005954A3">
      <w:pPr>
        <w:adjustRightInd w:val="0"/>
        <w:snapToGrid w:val="0"/>
        <w:spacing w:beforeLines="20" w:before="72"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hint="eastAsia"/>
          <w:sz w:val="28"/>
          <w:szCs w:val="28"/>
        </w:rPr>
        <w:t>(</w:t>
      </w:r>
      <w:r w:rsidRPr="003F1375">
        <w:rPr>
          <w:rFonts w:ascii="標楷體" w:eastAsia="標楷體" w:hAnsi="標楷體" w:hint="eastAsia"/>
          <w:sz w:val="28"/>
          <w:szCs w:val="28"/>
        </w:rPr>
        <w:t>一</w:t>
      </w:r>
      <w:r w:rsidR="002966B9">
        <w:rPr>
          <w:rFonts w:ascii="標楷體" w:eastAsia="標楷體" w:hAnsi="標楷體" w:hint="eastAsia"/>
          <w:sz w:val="28"/>
          <w:szCs w:val="28"/>
        </w:rPr>
        <w:t>)</w:t>
      </w:r>
      <w:r w:rsidR="0085103C">
        <w:rPr>
          <w:rFonts w:ascii="標楷體" w:eastAsia="標楷體" w:hAnsi="標楷體" w:hint="eastAsia"/>
          <w:sz w:val="28"/>
          <w:szCs w:val="28"/>
        </w:rPr>
        <w:t>繡</w:t>
      </w:r>
      <w:r w:rsidR="0085103C">
        <w:rPr>
          <w:rFonts w:ascii="標楷體" w:eastAsia="標楷體" w:hAnsi="標楷體" w:hint="eastAsia"/>
          <w:sz w:val="28"/>
          <w:szCs w:val="28"/>
          <w:lang w:eastAsia="zh-HK"/>
        </w:rPr>
        <w:t>校</w:t>
      </w:r>
      <w:r w:rsidRPr="003F1375">
        <w:rPr>
          <w:rFonts w:ascii="標楷體" w:eastAsia="標楷體" w:hAnsi="標楷體" w:hint="eastAsia"/>
          <w:sz w:val="28"/>
          <w:szCs w:val="28"/>
        </w:rPr>
        <w:t>名、班別、學號，以便識別，考量社會秩序、道德規範、課程及防疫需求建議應穿著長褲。</w:t>
      </w:r>
    </w:p>
    <w:p w:rsidR="00422D08" w:rsidRPr="003F1375" w:rsidRDefault="00422D08" w:rsidP="005954A3">
      <w:pPr>
        <w:adjustRightInd w:val="0"/>
        <w:snapToGrid w:val="0"/>
        <w:spacing w:beforeLines="20" w:before="72" w:line="360" w:lineRule="exact"/>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hint="eastAsia"/>
          <w:sz w:val="28"/>
          <w:szCs w:val="28"/>
        </w:rPr>
        <w:t>(</w:t>
      </w:r>
      <w:r w:rsidRPr="003F1375">
        <w:rPr>
          <w:rFonts w:ascii="標楷體" w:eastAsia="標楷體" w:hAnsi="標楷體" w:hint="eastAsia"/>
          <w:sz w:val="28"/>
          <w:szCs w:val="28"/>
        </w:rPr>
        <w:t>二</w:t>
      </w:r>
      <w:r w:rsidR="002966B9">
        <w:rPr>
          <w:rFonts w:ascii="標楷體" w:eastAsia="標楷體" w:hAnsi="標楷體" w:hint="eastAsia"/>
          <w:sz w:val="28"/>
          <w:szCs w:val="28"/>
        </w:rPr>
        <w:t>)</w:t>
      </w:r>
      <w:r w:rsidRPr="003F1375">
        <w:rPr>
          <w:rFonts w:ascii="標楷體" w:eastAsia="標楷體" w:hAnsi="標楷體" w:hint="eastAsia"/>
          <w:sz w:val="28"/>
          <w:szCs w:val="28"/>
        </w:rPr>
        <w:t>校內重大集會、考試、課後輔導及補課及各項課程均著制服。</w:t>
      </w:r>
    </w:p>
    <w:p w:rsidR="00422D08" w:rsidRPr="003F1375" w:rsidRDefault="00422D08" w:rsidP="005954A3">
      <w:pPr>
        <w:adjustRightInd w:val="0"/>
        <w:snapToGrid w:val="0"/>
        <w:spacing w:beforeLines="20" w:before="72"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hint="eastAsia"/>
          <w:sz w:val="28"/>
          <w:szCs w:val="28"/>
        </w:rPr>
        <w:t>(</w:t>
      </w:r>
      <w:r w:rsidRPr="003F1375">
        <w:rPr>
          <w:rFonts w:ascii="標楷體" w:eastAsia="標楷體" w:hAnsi="標楷體" w:hint="eastAsia"/>
          <w:sz w:val="28"/>
          <w:szCs w:val="28"/>
        </w:rPr>
        <w:t>三</w:t>
      </w:r>
      <w:r w:rsidR="002966B9">
        <w:rPr>
          <w:rFonts w:ascii="標楷體" w:eastAsia="標楷體" w:hAnsi="標楷體" w:hint="eastAsia"/>
          <w:sz w:val="28"/>
          <w:szCs w:val="28"/>
        </w:rPr>
        <w:t>)</w:t>
      </w:r>
      <w:r w:rsidRPr="003F1375">
        <w:rPr>
          <w:rFonts w:ascii="標楷體" w:eastAsia="標楷體" w:hAnsi="標楷體" w:hint="eastAsia"/>
          <w:sz w:val="28"/>
          <w:szCs w:val="28"/>
        </w:rPr>
        <w:t>實習課程及體育課程得由任課老師統一律定穿著</w:t>
      </w:r>
      <w:r w:rsidR="00BC2E44" w:rsidRPr="00BC2E44">
        <w:rPr>
          <w:rFonts w:ascii="標楷體" w:eastAsia="標楷體" w:hAnsi="標楷體" w:hint="eastAsia"/>
          <w:sz w:val="28"/>
          <w:szCs w:val="28"/>
        </w:rPr>
        <w:t>，學生未穿著任課教師規定服裝，或違反學校對該課程之髮式規定者，為防止危害學生安全或健康，必要時學校得限制或禁止學生參與該次課程之實作。</w:t>
      </w:r>
    </w:p>
    <w:p w:rsidR="00422D08" w:rsidRDefault="00422D08" w:rsidP="005954A3">
      <w:pPr>
        <w:adjustRightInd w:val="0"/>
        <w:snapToGrid w:val="0"/>
        <w:spacing w:beforeLines="20" w:before="72"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hint="eastAsia"/>
          <w:sz w:val="28"/>
          <w:szCs w:val="28"/>
        </w:rPr>
        <w:t>(</w:t>
      </w:r>
      <w:r w:rsidRPr="003F1375">
        <w:rPr>
          <w:rFonts w:ascii="標楷體" w:eastAsia="標楷體" w:hAnsi="標楷體" w:hint="eastAsia"/>
          <w:sz w:val="28"/>
          <w:szCs w:val="28"/>
        </w:rPr>
        <w:t>四</w:t>
      </w:r>
      <w:r w:rsidR="002966B9">
        <w:rPr>
          <w:rFonts w:ascii="標楷體" w:eastAsia="標楷體" w:hAnsi="標楷體" w:hint="eastAsia"/>
          <w:sz w:val="28"/>
          <w:szCs w:val="28"/>
        </w:rPr>
        <w:t>)</w:t>
      </w:r>
      <w:r w:rsidRPr="003F1375">
        <w:rPr>
          <w:rFonts w:ascii="標楷體" w:eastAsia="標楷體" w:hAnsi="標楷體" w:hint="eastAsia"/>
          <w:sz w:val="28"/>
          <w:szCs w:val="28"/>
        </w:rPr>
        <w:t>在校期間學生得穿皮鞋或運動鞋；非有正當理由，不得穿著拖(涼)鞋、高跟鞋或打赤腳，如有特殊狀況，應主動提出證明。</w:t>
      </w:r>
    </w:p>
    <w:p w:rsidR="00BC2E44" w:rsidRPr="00BC2E44" w:rsidRDefault="00BC2E44" w:rsidP="005954A3">
      <w:pPr>
        <w:adjustRightInd w:val="0"/>
        <w:snapToGrid w:val="0"/>
        <w:spacing w:beforeLines="20" w:before="72"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Pr="00BC2E44">
        <w:rPr>
          <w:rFonts w:ascii="標楷體" w:eastAsia="標楷體" w:hAnsi="標楷體" w:hint="eastAsia"/>
          <w:sz w:val="28"/>
          <w:szCs w:val="28"/>
        </w:rPr>
        <w:t>(五)學生得依個人對天氣冷、熱之感受，選擇穿著長短袖校服；天氣寒冷時在校服內外均可加穿保暖衣物，例如便服外套、帽T、毛線衣、圍巾、手套、帽子等。</w:t>
      </w:r>
    </w:p>
    <w:p w:rsidR="00422D08" w:rsidRPr="002966B9" w:rsidRDefault="00BC2E44" w:rsidP="005954A3">
      <w:pPr>
        <w:adjustRightInd w:val="0"/>
        <w:snapToGrid w:val="0"/>
        <w:spacing w:beforeLines="20" w:before="72"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Pr="00BC2E44">
        <w:rPr>
          <w:rFonts w:ascii="標楷體" w:eastAsia="標楷體" w:hAnsi="標楷體" w:hint="eastAsia"/>
          <w:sz w:val="28"/>
          <w:szCs w:val="28"/>
        </w:rPr>
        <w:t>(六)除為防止危害學生安全、健康、公共衛生或防止疾病傳染所必要者外，不得限制學生髮式。</w:t>
      </w:r>
    </w:p>
    <w:p w:rsidR="00422D08" w:rsidRPr="003F1375" w:rsidRDefault="002966B9" w:rsidP="00664775">
      <w:pPr>
        <w:adjustRightInd w:val="0"/>
        <w:snapToGrid w:val="0"/>
        <w:spacing w:beforeLines="50" w:before="180" w:line="360" w:lineRule="exact"/>
        <w:rPr>
          <w:rFonts w:ascii="標楷體" w:eastAsia="標楷體" w:hAnsi="標楷體"/>
          <w:sz w:val="28"/>
          <w:szCs w:val="28"/>
        </w:rPr>
      </w:pPr>
      <w:r>
        <w:rPr>
          <w:rFonts w:ascii="標楷體" w:eastAsia="標楷體" w:hAnsi="標楷體" w:hint="eastAsia"/>
          <w:sz w:val="28"/>
          <w:szCs w:val="28"/>
        </w:rPr>
        <w:t>三</w:t>
      </w:r>
      <w:r w:rsidR="00422D08" w:rsidRPr="003F1375">
        <w:rPr>
          <w:rFonts w:ascii="標楷體" w:eastAsia="標楷體" w:hAnsi="標楷體" w:hint="eastAsia"/>
          <w:sz w:val="28"/>
          <w:szCs w:val="28"/>
        </w:rPr>
        <w:t>、學生服儀輔導作法：</w:t>
      </w:r>
    </w:p>
    <w:p w:rsidR="00422D08" w:rsidRPr="003F1375" w:rsidRDefault="00422D08" w:rsidP="00664775">
      <w:pPr>
        <w:adjustRightInd w:val="0"/>
        <w:snapToGrid w:val="0"/>
        <w:spacing w:beforeLines="20" w:before="72" w:line="360" w:lineRule="exact"/>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hint="eastAsia"/>
          <w:sz w:val="28"/>
          <w:szCs w:val="28"/>
        </w:rPr>
        <w:t>(</w:t>
      </w:r>
      <w:r w:rsidRPr="003F1375">
        <w:rPr>
          <w:rFonts w:ascii="標楷體" w:eastAsia="標楷體" w:hAnsi="標楷體" w:hint="eastAsia"/>
          <w:sz w:val="28"/>
          <w:szCs w:val="28"/>
        </w:rPr>
        <w:t>一</w:t>
      </w:r>
      <w:r w:rsidR="002966B9">
        <w:rPr>
          <w:rFonts w:ascii="標楷體" w:eastAsia="標楷體" w:hAnsi="標楷體" w:hint="eastAsia"/>
          <w:sz w:val="28"/>
          <w:szCs w:val="28"/>
        </w:rPr>
        <w:t>)</w:t>
      </w:r>
      <w:r w:rsidRPr="003F1375">
        <w:rPr>
          <w:rFonts w:ascii="標楷體" w:eastAsia="標楷體" w:hAnsi="標楷體" w:hint="eastAsia"/>
          <w:sz w:val="28"/>
          <w:szCs w:val="28"/>
        </w:rPr>
        <w:t>學生服儀得列德行評量項目。</w:t>
      </w:r>
    </w:p>
    <w:p w:rsidR="00422D08" w:rsidRPr="003F1375" w:rsidRDefault="00422D08" w:rsidP="00664775">
      <w:pPr>
        <w:adjustRightInd w:val="0"/>
        <w:snapToGrid w:val="0"/>
        <w:spacing w:beforeLines="20" w:before="72" w:line="360" w:lineRule="exact"/>
        <w:ind w:left="848" w:hangingChars="303" w:hanging="848"/>
        <w:rPr>
          <w:rFonts w:ascii="標楷體" w:eastAsia="標楷體" w:hAnsi="標楷體"/>
          <w:sz w:val="28"/>
          <w:szCs w:val="28"/>
        </w:rPr>
      </w:pPr>
      <w:r>
        <w:rPr>
          <w:rFonts w:ascii="標楷體" w:eastAsia="標楷體" w:hAnsi="標楷體" w:hint="eastAsia"/>
          <w:sz w:val="28"/>
          <w:szCs w:val="28"/>
        </w:rPr>
        <w:lastRenderedPageBreak/>
        <w:t xml:space="preserve">  </w:t>
      </w:r>
      <w:r w:rsidR="002966B9">
        <w:rPr>
          <w:rFonts w:ascii="標楷體" w:eastAsia="標楷體" w:hAnsi="標楷體" w:hint="eastAsia"/>
          <w:sz w:val="28"/>
          <w:szCs w:val="28"/>
        </w:rPr>
        <w:t>(</w:t>
      </w:r>
      <w:r w:rsidRPr="003F1375">
        <w:rPr>
          <w:rFonts w:ascii="標楷體" w:eastAsia="標楷體" w:hAnsi="標楷體" w:hint="eastAsia"/>
          <w:sz w:val="28"/>
          <w:szCs w:val="28"/>
        </w:rPr>
        <w:t>二</w:t>
      </w:r>
      <w:r w:rsidR="002966B9">
        <w:rPr>
          <w:rFonts w:ascii="標楷體" w:eastAsia="標楷體" w:hAnsi="標楷體" w:hint="eastAsia"/>
          <w:sz w:val="28"/>
          <w:szCs w:val="28"/>
        </w:rPr>
        <w:t>)</w:t>
      </w:r>
      <w:r w:rsidRPr="003F1375">
        <w:rPr>
          <w:rFonts w:ascii="標楷體" w:eastAsia="標楷體" w:hAnsi="標楷體" w:hint="eastAsia"/>
          <w:sz w:val="28"/>
          <w:szCs w:val="28"/>
        </w:rPr>
        <w:t>未遵服儀管理原則者，由導師予以適當之輔導或管教措施(指正向管教措施、口頭糾正、列入日常生活表現紀錄、通知監護人協請處理、書面自省及靜坐反省)，限期改善，並記載於「學生輔導紀錄簿」備查。</w:t>
      </w:r>
    </w:p>
    <w:p w:rsidR="00422D08" w:rsidRPr="003F1375" w:rsidRDefault="00422D08" w:rsidP="00664775">
      <w:pPr>
        <w:adjustRightInd w:val="0"/>
        <w:snapToGrid w:val="0"/>
        <w:spacing w:beforeLines="20" w:before="72" w:line="360" w:lineRule="exact"/>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hint="eastAsia"/>
          <w:sz w:val="28"/>
          <w:szCs w:val="28"/>
        </w:rPr>
        <w:t>(</w:t>
      </w:r>
      <w:r w:rsidRPr="003F1375">
        <w:rPr>
          <w:rFonts w:ascii="標楷體" w:eastAsia="標楷體" w:hAnsi="標楷體" w:hint="eastAsia"/>
          <w:sz w:val="28"/>
          <w:szCs w:val="28"/>
        </w:rPr>
        <w:t>三</w:t>
      </w:r>
      <w:r w:rsidR="002966B9">
        <w:rPr>
          <w:rFonts w:ascii="標楷體" w:eastAsia="標楷體" w:hAnsi="標楷體" w:hint="eastAsia"/>
          <w:sz w:val="28"/>
          <w:szCs w:val="28"/>
        </w:rPr>
        <w:t>)</w:t>
      </w:r>
      <w:r w:rsidRPr="003F1375">
        <w:rPr>
          <w:rFonts w:ascii="標楷體" w:eastAsia="標楷體" w:hAnsi="標楷體" w:hint="eastAsia"/>
          <w:sz w:val="28"/>
          <w:szCs w:val="28"/>
        </w:rPr>
        <w:t>參加校內考試未著制服者依考試規則處理。</w:t>
      </w:r>
    </w:p>
    <w:p w:rsidR="00422D08" w:rsidRPr="002966B9" w:rsidRDefault="00422D08" w:rsidP="00664775">
      <w:pPr>
        <w:adjustRightInd w:val="0"/>
        <w:snapToGrid w:val="0"/>
        <w:spacing w:beforeLines="20" w:before="72" w:line="360" w:lineRule="exact"/>
        <w:rPr>
          <w:rFonts w:ascii="標楷體" w:eastAsia="標楷體" w:hAnsi="標楷體"/>
          <w:sz w:val="28"/>
          <w:szCs w:val="28"/>
        </w:rPr>
      </w:pPr>
      <w:r>
        <w:rPr>
          <w:rFonts w:ascii="標楷體" w:eastAsia="標楷體" w:hAnsi="標楷體" w:hint="eastAsia"/>
          <w:sz w:val="28"/>
          <w:szCs w:val="28"/>
        </w:rPr>
        <w:t xml:space="preserve">  </w:t>
      </w:r>
      <w:r w:rsidR="002966B9">
        <w:rPr>
          <w:rFonts w:ascii="標楷體" w:eastAsia="標楷體" w:hAnsi="標楷體" w:hint="eastAsia"/>
          <w:sz w:val="28"/>
          <w:szCs w:val="28"/>
        </w:rPr>
        <w:t>(</w:t>
      </w:r>
      <w:r w:rsidRPr="003F1375">
        <w:rPr>
          <w:rFonts w:ascii="標楷體" w:eastAsia="標楷體" w:hAnsi="標楷體" w:hint="eastAsia"/>
          <w:sz w:val="28"/>
          <w:szCs w:val="28"/>
        </w:rPr>
        <w:t>四</w:t>
      </w:r>
      <w:r w:rsidR="002966B9">
        <w:rPr>
          <w:rFonts w:ascii="標楷體" w:eastAsia="標楷體" w:hAnsi="標楷體" w:hint="eastAsia"/>
          <w:sz w:val="28"/>
          <w:szCs w:val="28"/>
        </w:rPr>
        <w:t>)</w:t>
      </w:r>
      <w:r w:rsidRPr="003F1375">
        <w:rPr>
          <w:rFonts w:ascii="標楷體" w:eastAsia="標楷體" w:hAnsi="標楷體" w:hint="eastAsia"/>
          <w:sz w:val="28"/>
          <w:szCs w:val="28"/>
        </w:rPr>
        <w:t>未配合輔導或管教措施者，導師得依本校學生獎懲規定處理。</w:t>
      </w:r>
    </w:p>
    <w:p w:rsidR="005954A3" w:rsidRPr="005954A3" w:rsidRDefault="002966B9" w:rsidP="00B14CE7">
      <w:pPr>
        <w:spacing w:beforeLines="50" w:before="180"/>
      </w:pPr>
      <w:r>
        <w:rPr>
          <w:rFonts w:ascii="標楷體" w:eastAsia="標楷體" w:hAnsi="標楷體" w:hint="eastAsia"/>
          <w:sz w:val="28"/>
          <w:szCs w:val="28"/>
        </w:rPr>
        <w:t>四</w:t>
      </w:r>
      <w:r w:rsidR="00422D08" w:rsidRPr="003F1375">
        <w:rPr>
          <w:rFonts w:ascii="標楷體" w:eastAsia="標楷體" w:hAnsi="標楷體" w:hint="eastAsia"/>
          <w:sz w:val="28"/>
          <w:szCs w:val="28"/>
        </w:rPr>
        <w:t>、本辦法經服裝儀容委員會訂定，提報校務會議通過後實施，修訂時亦同。</w:t>
      </w:r>
      <w:bookmarkStart w:id="0" w:name="_GoBack"/>
      <w:bookmarkEnd w:id="0"/>
    </w:p>
    <w:p w:rsidR="005954A3" w:rsidRDefault="005954A3" w:rsidP="005954A3"/>
    <w:p w:rsidR="000D379D" w:rsidRPr="005954A3" w:rsidRDefault="00E45D9E" w:rsidP="005954A3">
      <w:pPr>
        <w:jc w:val="center"/>
      </w:pPr>
    </w:p>
    <w:sectPr w:rsidR="000D379D" w:rsidRPr="005954A3" w:rsidSect="00422D08">
      <w:footerReference w:type="default" r:id="rId6"/>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D9E" w:rsidRDefault="00E45D9E" w:rsidP="00422D08">
      <w:r>
        <w:separator/>
      </w:r>
    </w:p>
  </w:endnote>
  <w:endnote w:type="continuationSeparator" w:id="0">
    <w:p w:rsidR="00E45D9E" w:rsidRDefault="00E45D9E" w:rsidP="0042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CE7" w:rsidRPr="00B14CE7" w:rsidRDefault="00B14CE7" w:rsidP="00B14CE7">
    <w:pPr>
      <w:pStyle w:val="a5"/>
      <w:jc w:val="center"/>
      <w:rPr>
        <w:rFonts w:ascii="標楷體" w:eastAsia="標楷體" w:hAnsi="標楷體" w:hint="eastAsia"/>
        <w:sz w:val="24"/>
        <w:szCs w:val="24"/>
      </w:rPr>
    </w:pPr>
    <w:r w:rsidRPr="00B14CE7">
      <w:rPr>
        <w:rFonts w:ascii="標楷體" w:eastAsia="標楷體" w:hAnsi="標楷體" w:hint="eastAsia"/>
        <w:sz w:val="24"/>
        <w:szCs w:val="24"/>
        <w:lang w:eastAsia="zh-HK"/>
      </w:rPr>
      <w:t>第</w:t>
    </w:r>
    <w:sdt>
      <w:sdtPr>
        <w:rPr>
          <w:rFonts w:ascii="標楷體" w:eastAsia="標楷體" w:hAnsi="標楷體"/>
          <w:sz w:val="24"/>
          <w:szCs w:val="24"/>
        </w:rPr>
        <w:id w:val="621352763"/>
        <w:docPartObj>
          <w:docPartGallery w:val="Page Numbers (Bottom of Page)"/>
          <w:docPartUnique/>
        </w:docPartObj>
      </w:sdtPr>
      <w:sdtContent>
        <w:r w:rsidRPr="00B14CE7">
          <w:rPr>
            <w:rFonts w:ascii="標楷體" w:eastAsia="標楷體" w:hAnsi="標楷體"/>
            <w:sz w:val="24"/>
            <w:szCs w:val="24"/>
          </w:rPr>
          <w:fldChar w:fldCharType="begin"/>
        </w:r>
        <w:r w:rsidRPr="00B14CE7">
          <w:rPr>
            <w:rFonts w:ascii="標楷體" w:eastAsia="標楷體" w:hAnsi="標楷體"/>
            <w:sz w:val="24"/>
            <w:szCs w:val="24"/>
          </w:rPr>
          <w:instrText>PAGE   \* MERGEFORMAT</w:instrText>
        </w:r>
        <w:r w:rsidRPr="00B14CE7">
          <w:rPr>
            <w:rFonts w:ascii="標楷體" w:eastAsia="標楷體" w:hAnsi="標楷體"/>
            <w:sz w:val="24"/>
            <w:szCs w:val="24"/>
          </w:rPr>
          <w:fldChar w:fldCharType="separate"/>
        </w:r>
        <w:r w:rsidRPr="00B14CE7">
          <w:rPr>
            <w:rFonts w:ascii="標楷體" w:eastAsia="標楷體" w:hAnsi="標楷體"/>
            <w:noProof/>
            <w:sz w:val="24"/>
            <w:szCs w:val="24"/>
            <w:lang w:val="zh-TW"/>
          </w:rPr>
          <w:t>1</w:t>
        </w:r>
        <w:r w:rsidRPr="00B14CE7">
          <w:rPr>
            <w:rFonts w:ascii="標楷體" w:eastAsia="標楷體" w:hAnsi="標楷體"/>
            <w:sz w:val="24"/>
            <w:szCs w:val="24"/>
          </w:rPr>
          <w:fldChar w:fldCharType="end"/>
        </w:r>
        <w:r w:rsidRPr="00B14CE7">
          <w:rPr>
            <w:rFonts w:ascii="標楷體" w:eastAsia="標楷體" w:hAnsi="標楷體" w:hint="eastAsia"/>
            <w:sz w:val="24"/>
            <w:szCs w:val="24"/>
            <w:lang w:eastAsia="zh-HK"/>
          </w:rPr>
          <w:t>頁，共2頁</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D9E" w:rsidRDefault="00E45D9E" w:rsidP="00422D08">
      <w:r>
        <w:separator/>
      </w:r>
    </w:p>
  </w:footnote>
  <w:footnote w:type="continuationSeparator" w:id="0">
    <w:p w:rsidR="00E45D9E" w:rsidRDefault="00E45D9E" w:rsidP="00422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9E"/>
    <w:rsid w:val="000C7EF2"/>
    <w:rsid w:val="00172B98"/>
    <w:rsid w:val="002966B9"/>
    <w:rsid w:val="002E79B9"/>
    <w:rsid w:val="003455CC"/>
    <w:rsid w:val="00422D08"/>
    <w:rsid w:val="00563F3B"/>
    <w:rsid w:val="005954A3"/>
    <w:rsid w:val="00595B2C"/>
    <w:rsid w:val="00664775"/>
    <w:rsid w:val="00694B1E"/>
    <w:rsid w:val="006C5E7F"/>
    <w:rsid w:val="00750C67"/>
    <w:rsid w:val="007C44EF"/>
    <w:rsid w:val="00842D79"/>
    <w:rsid w:val="0085103C"/>
    <w:rsid w:val="00AA218D"/>
    <w:rsid w:val="00B14CE7"/>
    <w:rsid w:val="00B25782"/>
    <w:rsid w:val="00BC2E44"/>
    <w:rsid w:val="00C36FFE"/>
    <w:rsid w:val="00CE2D9E"/>
    <w:rsid w:val="00E45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860FFB-0B64-4F53-A931-0652705E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D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D0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422D08"/>
    <w:rPr>
      <w:sz w:val="20"/>
      <w:szCs w:val="20"/>
    </w:rPr>
  </w:style>
  <w:style w:type="paragraph" w:styleId="a5">
    <w:name w:val="footer"/>
    <w:basedOn w:val="a"/>
    <w:link w:val="a6"/>
    <w:uiPriority w:val="99"/>
    <w:unhideWhenUsed/>
    <w:rsid w:val="00422D0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422D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2022-10-09T10:21:00Z</dcterms:created>
  <dcterms:modified xsi:type="dcterms:W3CDTF">2022-10-09T10:35:00Z</dcterms:modified>
</cp:coreProperties>
</file>